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14:paraId="6F0E0A95" w14:textId="77777777" w:rsidTr="0030071E">
        <w:trPr>
          <w:trHeight w:val="304"/>
        </w:trPr>
        <w:tc>
          <w:tcPr>
            <w:tcW w:w="6379" w:type="dxa"/>
          </w:tcPr>
          <w:p w14:paraId="44FB12D3" w14:textId="77777777" w:rsidR="00840EEB" w:rsidRPr="003F0909" w:rsidRDefault="00840EEB" w:rsidP="00C34A82">
            <w:pPr>
              <w:rPr>
                <w:rFonts w:cs="Tahoma"/>
              </w:rPr>
            </w:pPr>
            <w:bookmarkStart w:id="0" w:name="_GoBack"/>
            <w:bookmarkEnd w:id="0"/>
            <w:r w:rsidRPr="003F0909">
              <w:rPr>
                <w:rFonts w:cs="Tahoma"/>
              </w:rPr>
              <w:t>Приложение №</w:t>
            </w:r>
            <w:r w:rsidR="00C34A82">
              <w:rPr>
                <w:rFonts w:cs="Tahoma"/>
              </w:rPr>
              <w:t>8</w:t>
            </w:r>
          </w:p>
        </w:tc>
      </w:tr>
      <w:tr w:rsidR="00840EEB" w:rsidRPr="003F0909" w14:paraId="37623425" w14:textId="77777777" w:rsidTr="0030071E">
        <w:trPr>
          <w:trHeight w:val="404"/>
        </w:trPr>
        <w:tc>
          <w:tcPr>
            <w:tcW w:w="6379" w:type="dxa"/>
          </w:tcPr>
          <w:p w14:paraId="08B8DF7B" w14:textId="77777777" w:rsidR="00840EEB" w:rsidRPr="003F0909" w:rsidRDefault="00840EEB" w:rsidP="000E4122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к Договору теплоснабжения № _____</w:t>
            </w:r>
          </w:p>
        </w:tc>
      </w:tr>
      <w:tr w:rsidR="00840EEB" w:rsidRPr="003F0909" w14:paraId="74ECB932" w14:textId="77777777" w:rsidTr="0030071E">
        <w:trPr>
          <w:trHeight w:val="404"/>
        </w:trPr>
        <w:tc>
          <w:tcPr>
            <w:tcW w:w="6379" w:type="dxa"/>
          </w:tcPr>
          <w:p w14:paraId="4D774DB3" w14:textId="77777777"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14:paraId="3889A5F4" w14:textId="77777777"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14:paraId="13B065F9" w14:textId="77777777"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0169E2">
        <w:rPr>
          <w:rFonts w:cs="Tahoma"/>
          <w:b/>
        </w:rPr>
        <w:t>поставленно</w:t>
      </w:r>
      <w:r w:rsidR="00C34A82">
        <w:rPr>
          <w:rFonts w:cs="Tahoma"/>
          <w:b/>
        </w:rPr>
        <w:t>го энергетического ресурса</w:t>
      </w:r>
    </w:p>
    <w:p w14:paraId="7144BD3F" w14:textId="77777777"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Договору </w:t>
      </w:r>
      <w:r w:rsidR="00C34A82">
        <w:rPr>
          <w:rFonts w:cs="Tahoma"/>
          <w:lang w:val="ru-RU"/>
        </w:rPr>
        <w:t>Исполниель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30071E">
        <w:rPr>
          <w:rFonts w:cs="Tahoma"/>
          <w:lang w:val="ru-RU"/>
        </w:rPr>
        <w:t xml:space="preserve">Договора), корректный номер счета или счета фактуры, период поставки </w:t>
      </w:r>
      <w:r w:rsidR="0013671F" w:rsidRPr="0013671F">
        <w:rPr>
          <w:rFonts w:cs="Tahoma"/>
          <w:lang w:val="ru-RU"/>
        </w:rPr>
        <w:t>тепловой энергии (мощности) и (или) теплоносителя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14:paraId="751D1823" w14:textId="77777777"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</w:t>
      </w:r>
      <w:r w:rsidR="00C34A82">
        <w:rPr>
          <w:rFonts w:cs="Tahoma"/>
          <w:lang w:val="ru-RU"/>
        </w:rPr>
        <w:t>Исполнителя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14:paraId="7833F976" w14:textId="77777777"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14:paraId="7CF622B8" w14:textId="77777777"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14:paraId="099EDA9E" w14:textId="77777777"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14:paraId="2E3596EC" w14:textId="77777777"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 xml:space="preserve">, в отношении которых отсутствует спор с </w:t>
      </w:r>
      <w:r w:rsidR="00C34A82">
        <w:rPr>
          <w:rFonts w:cs="Tahoma"/>
          <w:lang w:val="ru-RU"/>
        </w:rPr>
        <w:t>Исполнителем</w:t>
      </w:r>
      <w:r w:rsidR="00840EEB" w:rsidRPr="00543891">
        <w:rPr>
          <w:rFonts w:cs="Tahoma"/>
          <w:lang w:val="ru-RU"/>
        </w:rPr>
        <w:t xml:space="preserve"> об их наличии.</w:t>
      </w:r>
    </w:p>
    <w:p w14:paraId="58EBA610" w14:textId="77777777"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платежа и сумма оплаты превышает стоимость </w:t>
      </w:r>
      <w:r w:rsidR="00C34A82">
        <w:rPr>
          <w:rFonts w:cs="Tahoma"/>
          <w:lang w:val="ru-RU"/>
        </w:rPr>
        <w:t>энергетического ресурса</w:t>
      </w:r>
      <w:r w:rsidR="0013671F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 xml:space="preserve">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</w:t>
      </w:r>
      <w:r w:rsidR="00C34A82">
        <w:rPr>
          <w:rFonts w:cs="Tahoma"/>
          <w:lang w:val="ru-RU"/>
        </w:rPr>
        <w:t>Исполнителем</w:t>
      </w:r>
      <w:r w:rsidR="00B27F9A" w:rsidRPr="00B27F9A">
        <w:rPr>
          <w:rFonts w:cs="Tahoma"/>
          <w:lang w:val="ru-RU"/>
        </w:rPr>
        <w:t xml:space="preserve"> об их наличии. </w:t>
      </w:r>
    </w:p>
    <w:p w14:paraId="634E94D8" w14:textId="77777777"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14:paraId="58B104EC" w14:textId="77777777"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14:paraId="1A16C580" w14:textId="77777777" w:rsidR="00711990" w:rsidRPr="00543891" w:rsidRDefault="00711990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8. Распределение денежных средств, поступивших в текущем расчетном периоде (с первое по последнее число месяца включительно) от собственников и пользователей помещений в многоквартирном доме через расчетно-кассовые центры и ины</w:t>
      </w:r>
      <w:r w:rsidR="005E6599">
        <w:rPr>
          <w:rFonts w:cs="Tahoma"/>
          <w:lang w:val="ru-RU"/>
        </w:rPr>
        <w:t>е</w:t>
      </w:r>
      <w:r>
        <w:rPr>
          <w:rFonts w:cs="Tahoma"/>
          <w:lang w:val="ru-RU"/>
        </w:rPr>
        <w:t xml:space="preserve"> специализированны</w:t>
      </w:r>
      <w:r w:rsidR="005E6599">
        <w:rPr>
          <w:rFonts w:cs="Tahoma"/>
          <w:lang w:val="ru-RU"/>
        </w:rPr>
        <w:t>е организации (агентов)</w:t>
      </w:r>
      <w:r w:rsidR="005A25A5">
        <w:rPr>
          <w:rFonts w:cs="Tahoma"/>
          <w:lang w:val="ru-RU"/>
        </w:rPr>
        <w:t xml:space="preserve">, в рамках исполнения обязательств по договору осуществляется по правилам пункта </w:t>
      </w:r>
      <w:r w:rsidR="00273CB2">
        <w:rPr>
          <w:rFonts w:cs="Tahoma"/>
          <w:lang w:val="ru-RU"/>
        </w:rPr>
        <w:t>4</w:t>
      </w:r>
      <w:r w:rsidR="005A25A5">
        <w:rPr>
          <w:rFonts w:cs="Tahoma"/>
          <w:lang w:val="ru-RU"/>
        </w:rPr>
        <w:t xml:space="preserve"> настоящего приложения к Договору.</w:t>
      </w:r>
    </w:p>
    <w:p w14:paraId="76A38B53" w14:textId="77777777" w:rsidR="00840EEB" w:rsidRDefault="00711990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9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14:paraId="7B24E875" w14:textId="77777777"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14:paraId="51F6D3B4" w14:textId="77777777"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14:paraId="05247C55" w14:textId="77777777" w:rsidR="00543891" w:rsidRPr="00B22148" w:rsidRDefault="00543891" w:rsidP="00543891">
      <w:pPr>
        <w:rPr>
          <w:rFonts w:cs="Tahoma"/>
        </w:rPr>
      </w:pPr>
    </w:p>
    <w:p w14:paraId="63C2777C" w14:textId="77777777"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="00C34A82">
        <w:rPr>
          <w:rFonts w:cs="Tahoma"/>
          <w:b w:val="0"/>
          <w:lang w:val="ru-RU"/>
        </w:rPr>
        <w:t>ИСПОЛНИТЕЛЬ</w:t>
      </w:r>
    </w:p>
    <w:p w14:paraId="366EA923" w14:textId="77777777" w:rsidR="00543891" w:rsidRDefault="00543891" w:rsidP="00543891">
      <w:pPr>
        <w:jc w:val="both"/>
        <w:rPr>
          <w:rFonts w:cs="Tahoma"/>
          <w:sz w:val="22"/>
        </w:rPr>
      </w:pPr>
    </w:p>
    <w:p w14:paraId="4E5B7C6E" w14:textId="77777777"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14:paraId="26C16433" w14:textId="77777777"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169E2"/>
    <w:rsid w:val="00023FB4"/>
    <w:rsid w:val="0006328E"/>
    <w:rsid w:val="000E4122"/>
    <w:rsid w:val="0013671F"/>
    <w:rsid w:val="00273CB2"/>
    <w:rsid w:val="002C4A9E"/>
    <w:rsid w:val="0030071E"/>
    <w:rsid w:val="003D5A62"/>
    <w:rsid w:val="004223E8"/>
    <w:rsid w:val="0043058A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C34A82"/>
    <w:rsid w:val="00DC5021"/>
    <w:rsid w:val="00E31A4D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CB47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B7C1B1-CC72-4690-91D6-4051C753AB51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6AF5C2A-FCC3-42E8-8CA8-237F0817F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AFA0BF-CDE7-4B9E-93AA-5C894EA0C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Пантюхина Ирина Сергеевна</cp:lastModifiedBy>
  <cp:revision>2</cp:revision>
  <dcterms:created xsi:type="dcterms:W3CDTF">2022-02-09T08:31:00Z</dcterms:created>
  <dcterms:modified xsi:type="dcterms:W3CDTF">2022-02-09T08:31:00Z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